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7xkg4dimm3g9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1">
      <w:pPr>
        <w:tabs>
          <w:tab w:val="left" w:leader="none" w:pos="4387"/>
        </w:tabs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3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23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3"/>
        <w:gridCol w:w="4627"/>
        <w:gridCol w:w="4678"/>
        <w:tblGridChange w:id="0">
          <w:tblGrid>
            <w:gridCol w:w="3023"/>
            <w:gridCol w:w="4627"/>
            <w:gridCol w:w="467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ind w:left="272" w:firstLine="0"/>
              <w:jc w:val="both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Correspondencia término a término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elementos concretos del entorno inmediato, que poseen correspondencia.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Categoriza los elementos concretos del entorno inmediato, para la conformación de dos agrupaciones con la misma cantidad cada uno.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Aplica la correspondencia término a término, al relacionar elementos concretos del entorno inmediato, en dos agrupaciones con diferentes cantidades.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7">
      <w:pPr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8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9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elementos concretos del entorno inmediato, que poseen correspondencia.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los elementos concretos del entorno inmediato, que poseen correspondencia.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Nombra, de los elementos concretos del entorno, la característica que permite su correspondencia.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los elementos concretos del entorno inmediato, que poseen correspondencia.</w:t>
            </w:r>
          </w:p>
        </w:tc>
      </w:tr>
    </w:tbl>
    <w:p w:rsidR="00000000" w:rsidDel="00000000" w:rsidP="00000000" w:rsidRDefault="00000000" w:rsidRPr="00000000" w14:paraId="00000032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Categoriza los elementos concretos del entorno inmediato, para la conformación de dos agrupaciones con la misma cantidad cada uno.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elementos concretos del entorno inmediato en agrupaciones.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Selecciona los elementos concretos del entorno inmediato, para la conformación de dos agrupaciones con la misma cantidad cada uno.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Clasifica los elementos concretos del entorno inmediato, para la conformación de dos agrupaciones con la misma cantidad cada uno.</w:t>
            </w:r>
          </w:p>
        </w:tc>
      </w:tr>
    </w:tbl>
    <w:p w:rsidR="00000000" w:rsidDel="00000000" w:rsidP="00000000" w:rsidRDefault="00000000" w:rsidRPr="00000000" w14:paraId="0000003D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3F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Aplica la correspondencia término a término, al relacionar elementos concretos del entorno inmediato, en dos agrupaciones con diferentes cantidades.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Ubica elementos concretos del entorno inmediato, que se corresponden término a término, en dos agrupaciones.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Organiza elementos concretos del entorno inmediato, que se corresponden término a término, en dos agrupaciones con diferentes cantidades.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la correspondencia término a término, al relacionar elementos concretos del entorno inmediato, en dos agrupaciones con diferentes cantidades.</w:t>
            </w:r>
          </w:p>
        </w:tc>
      </w:tr>
    </w:tbl>
    <w:p w:rsidR="00000000" w:rsidDel="00000000" w:rsidP="00000000" w:rsidRDefault="00000000" w:rsidRPr="00000000" w14:paraId="00000048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9">
      <w:pPr>
        <w:pStyle w:val="Heading2"/>
        <w:spacing w:after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4"/>
    <w:bookmarkEnd w:id="4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470B02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470B02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663EDD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470B02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470B02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rS3107WaMRCd8Azk9BpZIg/KcA==">CgMxLjAyDmguN3hrZzRkaW1tM2c5Mg5oLjRmY20yeXRuM2drbTIOaC5paGR5YjVrdmxkaTgyCWguMzBqMHpsbDIJaC4xZm9iOXRlOAByITFZMkpleXZPU19McUstZnN4a0Y1dE9jME8zNDkyRkpDNw==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2023-02-21T17:43:00Z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